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70" w:rsidRPr="002B2BAA" w:rsidRDefault="009242A3" w:rsidP="00BE0170">
      <w:pPr>
        <w:jc w:val="center"/>
        <w:rPr>
          <w:rFonts w:ascii="Verdana" w:hAnsi="Verdana"/>
          <w:b/>
          <w:i/>
          <w:sz w:val="30"/>
          <w:szCs w:val="30"/>
        </w:rPr>
      </w:pPr>
      <w:r w:rsidRPr="002B2BAA">
        <w:rPr>
          <w:rFonts w:ascii="Verdana" w:hAnsi="Verdana"/>
          <w:b/>
          <w:i/>
          <w:sz w:val="30"/>
          <w:szCs w:val="30"/>
        </w:rPr>
        <w:t xml:space="preserve">DOPUNSKI RAD 1. I 2. RAZRED </w:t>
      </w:r>
    </w:p>
    <w:p w:rsidR="00BE0170" w:rsidRPr="00BE0170" w:rsidRDefault="009242A3" w:rsidP="002B2BAA">
      <w:pPr>
        <w:jc w:val="center"/>
        <w:rPr>
          <w:rFonts w:ascii="Verdana" w:hAnsi="Verdana"/>
          <w:sz w:val="30"/>
          <w:szCs w:val="30"/>
        </w:rPr>
      </w:pPr>
      <w:r w:rsidRPr="00BE0170">
        <w:rPr>
          <w:rFonts w:ascii="Verdana" w:hAnsi="Verdana"/>
          <w:sz w:val="30"/>
          <w:szCs w:val="30"/>
        </w:rPr>
        <w:t>(20.6.2018.-28.6.2018.)</w:t>
      </w:r>
    </w:p>
    <w:tbl>
      <w:tblPr>
        <w:tblStyle w:val="Reetkatablice"/>
        <w:tblW w:w="15984" w:type="dxa"/>
        <w:tblLook w:val="04A0" w:firstRow="1" w:lastRow="0" w:firstColumn="1" w:lastColumn="0" w:noHBand="0" w:noVBand="1"/>
      </w:tblPr>
      <w:tblGrid>
        <w:gridCol w:w="3732"/>
        <w:gridCol w:w="4786"/>
        <w:gridCol w:w="3733"/>
        <w:gridCol w:w="3733"/>
      </w:tblGrid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B2BAA">
              <w:rPr>
                <w:rFonts w:ascii="Verdana" w:hAnsi="Verdana"/>
                <w:b/>
                <w:i/>
                <w:sz w:val="24"/>
                <w:szCs w:val="24"/>
              </w:rPr>
              <w:t>NAST</w:t>
            </w:r>
            <w:r w:rsidR="00BE0170" w:rsidRPr="002B2BAA">
              <w:rPr>
                <w:rFonts w:ascii="Verdana" w:hAnsi="Verdana"/>
                <w:b/>
                <w:i/>
                <w:sz w:val="24"/>
                <w:szCs w:val="24"/>
              </w:rPr>
              <w:t>V</w:t>
            </w:r>
            <w:r w:rsidRPr="002B2BAA">
              <w:rPr>
                <w:rFonts w:ascii="Verdana" w:hAnsi="Verdana"/>
                <w:b/>
                <w:i/>
                <w:sz w:val="24"/>
                <w:szCs w:val="24"/>
              </w:rPr>
              <w:t xml:space="preserve">NIK 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B2BAA">
              <w:rPr>
                <w:rFonts w:ascii="Verdana" w:hAnsi="Verdana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B2BAA">
              <w:rPr>
                <w:rFonts w:ascii="Verdana" w:hAnsi="Verdana"/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B2BAA">
              <w:rPr>
                <w:rFonts w:ascii="Verdana" w:hAnsi="Verdana"/>
                <w:b/>
                <w:i/>
                <w:sz w:val="24"/>
                <w:szCs w:val="24"/>
              </w:rPr>
              <w:t>VRIJEME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BE0170" w:rsidP="00BE0170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Nives </w:t>
            </w:r>
            <w:proofErr w:type="spellStart"/>
            <w:r w:rsidR="009242A3" w:rsidRPr="002B2BAA">
              <w:rPr>
                <w:rFonts w:ascii="Verdana" w:hAnsi="Verdana"/>
                <w:sz w:val="24"/>
                <w:szCs w:val="24"/>
              </w:rPr>
              <w:t>Romanjek</w:t>
            </w:r>
            <w:proofErr w:type="spellEnd"/>
            <w:r w:rsidR="009242A3" w:rsidRPr="002B2BA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Hrvatski jezik 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2.a, 2.c, 2.d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Samardžić Vjekoslav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Propisi u cestovnom prometu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2.d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9.40-11.10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Klouda</w:t>
            </w:r>
            <w:proofErr w:type="spellEnd"/>
            <w:r w:rsidRPr="002B2BAA">
              <w:rPr>
                <w:rFonts w:ascii="Verdana" w:hAnsi="Verdana"/>
                <w:sz w:val="24"/>
                <w:szCs w:val="24"/>
              </w:rPr>
              <w:t xml:space="preserve"> Stanislav 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Tehnologija </w:t>
            </w: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automehatronike</w:t>
            </w:r>
            <w:proofErr w:type="spellEnd"/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2.c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9.40-11.10</w:t>
            </w:r>
          </w:p>
        </w:tc>
      </w:tr>
      <w:tr w:rsidR="00B94024" w:rsidRPr="002B2BAA" w:rsidTr="00A46044">
        <w:trPr>
          <w:trHeight w:val="200"/>
        </w:trPr>
        <w:tc>
          <w:tcPr>
            <w:tcW w:w="3732" w:type="dxa"/>
          </w:tcPr>
          <w:p w:rsidR="00B94024" w:rsidRPr="002B2BAA" w:rsidRDefault="00B94024" w:rsidP="00A460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Ivan Dadić</w:t>
            </w:r>
          </w:p>
        </w:tc>
        <w:tc>
          <w:tcPr>
            <w:tcW w:w="4786" w:type="dxa"/>
          </w:tcPr>
          <w:p w:rsidR="00B94024" w:rsidRPr="002B2BAA" w:rsidRDefault="00B94024" w:rsidP="00A46044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Tehnologija </w:t>
            </w: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automehatronike</w:t>
            </w:r>
            <w:proofErr w:type="spellEnd"/>
          </w:p>
        </w:tc>
        <w:tc>
          <w:tcPr>
            <w:tcW w:w="3733" w:type="dxa"/>
          </w:tcPr>
          <w:p w:rsidR="00B94024" w:rsidRPr="002B2BAA" w:rsidRDefault="00B94024" w:rsidP="00A46044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2.c</w:t>
            </w:r>
          </w:p>
        </w:tc>
        <w:tc>
          <w:tcPr>
            <w:tcW w:w="3733" w:type="dxa"/>
          </w:tcPr>
          <w:p w:rsidR="00B94024" w:rsidRPr="002B2BAA" w:rsidRDefault="00B94024" w:rsidP="00A46044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9.40-11.10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Krajnović</w:t>
            </w:r>
            <w:proofErr w:type="spellEnd"/>
            <w:r w:rsidRPr="002B2BAA">
              <w:rPr>
                <w:rFonts w:ascii="Verdana" w:hAnsi="Verdana"/>
                <w:sz w:val="24"/>
                <w:szCs w:val="24"/>
              </w:rPr>
              <w:t xml:space="preserve"> Maja 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Engleski jezik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2.a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9.40-11.10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Vučković Jasna 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Elementi strojeva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2.e</w:t>
            </w:r>
            <w:r w:rsidR="00CC2805" w:rsidRPr="002B2BAA">
              <w:rPr>
                <w:rFonts w:ascii="Verdana" w:hAnsi="Verdana"/>
                <w:sz w:val="24"/>
                <w:szCs w:val="24"/>
              </w:rPr>
              <w:t>, 2.b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Vicka Zečević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Matematika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2.e, 2.i</w:t>
            </w:r>
            <w:r w:rsidR="00B31475" w:rsidRPr="002B2BAA">
              <w:rPr>
                <w:rFonts w:ascii="Verdana" w:hAnsi="Verdana"/>
                <w:sz w:val="24"/>
                <w:szCs w:val="24"/>
              </w:rPr>
              <w:t>, 1.e</w:t>
            </w:r>
          </w:p>
        </w:tc>
        <w:tc>
          <w:tcPr>
            <w:tcW w:w="3733" w:type="dxa"/>
          </w:tcPr>
          <w:p w:rsidR="009242A3" w:rsidRPr="002B2BAA" w:rsidRDefault="00787F12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11.20-12.50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Ivan Bunjevac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Elektronički sklopovi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2.i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8.00- 11.10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Miro Lovrić</w:t>
            </w:r>
          </w:p>
        </w:tc>
        <w:tc>
          <w:tcPr>
            <w:tcW w:w="4786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Mjerenja u elektrotehnici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2.i</w:t>
            </w:r>
          </w:p>
        </w:tc>
        <w:tc>
          <w:tcPr>
            <w:tcW w:w="3733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9242A3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Đuro Vinković</w:t>
            </w:r>
          </w:p>
        </w:tc>
        <w:tc>
          <w:tcPr>
            <w:tcW w:w="4786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Elektronički strojevi i aparati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2.i</w:t>
            </w:r>
            <w:r w:rsidR="002B2BAA" w:rsidRPr="002B2BAA">
              <w:rPr>
                <w:rFonts w:ascii="Verdana" w:hAnsi="Verdana"/>
                <w:sz w:val="24"/>
                <w:szCs w:val="24"/>
              </w:rPr>
              <w:t>, 2.h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CC2805" w:rsidRPr="002B2BAA" w:rsidTr="002B2BAA">
        <w:trPr>
          <w:trHeight w:val="200"/>
        </w:trPr>
        <w:tc>
          <w:tcPr>
            <w:tcW w:w="3732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Đuro Vinković</w:t>
            </w:r>
          </w:p>
        </w:tc>
        <w:tc>
          <w:tcPr>
            <w:tcW w:w="4786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Elektrostrojarstvo</w:t>
            </w:r>
          </w:p>
        </w:tc>
        <w:tc>
          <w:tcPr>
            <w:tcW w:w="3733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1.e</w:t>
            </w:r>
          </w:p>
        </w:tc>
        <w:tc>
          <w:tcPr>
            <w:tcW w:w="3733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9.40-11.10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Ivana Raič Pilipović</w:t>
            </w:r>
          </w:p>
        </w:tc>
        <w:tc>
          <w:tcPr>
            <w:tcW w:w="4786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Hrvatski Jezik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2.k</w:t>
            </w:r>
            <w:r w:rsidR="00CC2805" w:rsidRPr="002B2BAA">
              <w:rPr>
                <w:rFonts w:ascii="Verdana" w:hAnsi="Verdana"/>
                <w:sz w:val="24"/>
                <w:szCs w:val="24"/>
              </w:rPr>
              <w:t>, 2.g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9242A3" w:rsidRPr="002B2BAA" w:rsidTr="002B2BAA">
        <w:trPr>
          <w:trHeight w:val="200"/>
        </w:trPr>
        <w:tc>
          <w:tcPr>
            <w:tcW w:w="3732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Marijana </w:t>
            </w: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Zarožinski</w:t>
            </w:r>
            <w:proofErr w:type="spellEnd"/>
          </w:p>
        </w:tc>
        <w:tc>
          <w:tcPr>
            <w:tcW w:w="4786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Matematika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2.k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9.40-11.00</w:t>
            </w:r>
          </w:p>
        </w:tc>
      </w:tr>
      <w:tr w:rsidR="009242A3" w:rsidRPr="002B2BAA" w:rsidTr="00B94024">
        <w:trPr>
          <w:trHeight w:val="470"/>
        </w:trPr>
        <w:tc>
          <w:tcPr>
            <w:tcW w:w="3732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Jozo Jelinić</w:t>
            </w:r>
          </w:p>
        </w:tc>
        <w:tc>
          <w:tcPr>
            <w:tcW w:w="4786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Osnove tehničke mehanike</w:t>
            </w:r>
            <w:r w:rsidR="00B94024">
              <w:rPr>
                <w:rFonts w:ascii="Verdana" w:hAnsi="Verdana"/>
                <w:sz w:val="24"/>
                <w:szCs w:val="24"/>
              </w:rPr>
              <w:t>, Osnove tehničkih materijala</w:t>
            </w:r>
          </w:p>
        </w:tc>
        <w:tc>
          <w:tcPr>
            <w:tcW w:w="3733" w:type="dxa"/>
          </w:tcPr>
          <w:p w:rsidR="009242A3" w:rsidRPr="002B2BAA" w:rsidRDefault="00C50BED" w:rsidP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1.j</w:t>
            </w:r>
            <w:r w:rsidR="00B31475" w:rsidRPr="002B2BAA">
              <w:rPr>
                <w:rFonts w:ascii="Verdana" w:hAnsi="Verdana"/>
                <w:sz w:val="24"/>
                <w:szCs w:val="24"/>
              </w:rPr>
              <w:t>, 2.j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CC2805" w:rsidRPr="002B2BAA" w:rsidTr="00B94024">
        <w:trPr>
          <w:trHeight w:val="308"/>
        </w:trPr>
        <w:tc>
          <w:tcPr>
            <w:tcW w:w="3732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Jozo Jelinić</w:t>
            </w:r>
          </w:p>
        </w:tc>
        <w:tc>
          <w:tcPr>
            <w:tcW w:w="4786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Tehnička mehanika</w:t>
            </w:r>
          </w:p>
        </w:tc>
        <w:tc>
          <w:tcPr>
            <w:tcW w:w="3733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1.e</w:t>
            </w:r>
            <w:r w:rsidR="00B31475" w:rsidRPr="002B2BAA">
              <w:rPr>
                <w:rFonts w:ascii="Verdana" w:hAnsi="Verdana"/>
                <w:sz w:val="24"/>
                <w:szCs w:val="24"/>
              </w:rPr>
              <w:t>, 2.b</w:t>
            </w:r>
          </w:p>
        </w:tc>
        <w:tc>
          <w:tcPr>
            <w:tcW w:w="3733" w:type="dxa"/>
          </w:tcPr>
          <w:p w:rsidR="00CC2805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9.40-11.10</w:t>
            </w:r>
          </w:p>
        </w:tc>
      </w:tr>
      <w:tr w:rsidR="009242A3" w:rsidRPr="002B2BAA" w:rsidTr="00B94024">
        <w:trPr>
          <w:trHeight w:val="398"/>
        </w:trPr>
        <w:tc>
          <w:tcPr>
            <w:tcW w:w="3732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Damjan </w:t>
            </w: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Džakula</w:t>
            </w:r>
            <w:proofErr w:type="spellEnd"/>
          </w:p>
        </w:tc>
        <w:tc>
          <w:tcPr>
            <w:tcW w:w="4786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Tehničko crtanje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1.j, 1.g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9.40-11.10</w:t>
            </w:r>
          </w:p>
        </w:tc>
      </w:tr>
      <w:tr w:rsidR="009242A3" w:rsidRPr="002B2BAA" w:rsidTr="00B94024">
        <w:trPr>
          <w:trHeight w:val="417"/>
        </w:trPr>
        <w:tc>
          <w:tcPr>
            <w:tcW w:w="3732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Damjan </w:t>
            </w: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Džakula</w:t>
            </w:r>
            <w:proofErr w:type="spellEnd"/>
          </w:p>
        </w:tc>
        <w:tc>
          <w:tcPr>
            <w:tcW w:w="4786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Tehnička mehanika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1.a</w:t>
            </w:r>
          </w:p>
        </w:tc>
        <w:tc>
          <w:tcPr>
            <w:tcW w:w="3733" w:type="dxa"/>
          </w:tcPr>
          <w:p w:rsidR="009242A3" w:rsidRPr="002B2BAA" w:rsidRDefault="00C50BED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9242A3" w:rsidRPr="002B2BAA" w:rsidTr="00B94024">
        <w:trPr>
          <w:trHeight w:val="424"/>
        </w:trPr>
        <w:tc>
          <w:tcPr>
            <w:tcW w:w="3732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Ivana Jandrić</w:t>
            </w:r>
          </w:p>
        </w:tc>
        <w:tc>
          <w:tcPr>
            <w:tcW w:w="4786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Hrvatski jezik</w:t>
            </w:r>
          </w:p>
        </w:tc>
        <w:tc>
          <w:tcPr>
            <w:tcW w:w="3733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1.g</w:t>
            </w:r>
          </w:p>
        </w:tc>
        <w:tc>
          <w:tcPr>
            <w:tcW w:w="3733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9242A3" w:rsidRPr="002B2BAA" w:rsidTr="002B2BAA">
        <w:trPr>
          <w:trHeight w:val="426"/>
        </w:trPr>
        <w:tc>
          <w:tcPr>
            <w:tcW w:w="3732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Gordana </w:t>
            </w: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Potnar</w:t>
            </w:r>
            <w:proofErr w:type="spellEnd"/>
            <w:r w:rsidRPr="002B2BAA">
              <w:rPr>
                <w:rFonts w:ascii="Verdana" w:hAnsi="Verdana"/>
                <w:sz w:val="24"/>
                <w:szCs w:val="24"/>
              </w:rPr>
              <w:t xml:space="preserve"> Matković</w:t>
            </w:r>
          </w:p>
        </w:tc>
        <w:tc>
          <w:tcPr>
            <w:tcW w:w="4786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Hrvatski jezik</w:t>
            </w:r>
          </w:p>
        </w:tc>
        <w:tc>
          <w:tcPr>
            <w:tcW w:w="3733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1.i</w:t>
            </w:r>
          </w:p>
        </w:tc>
        <w:tc>
          <w:tcPr>
            <w:tcW w:w="3733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  <w:tr w:rsidR="009242A3" w:rsidRPr="002B2BAA" w:rsidTr="002B2BAA">
        <w:trPr>
          <w:trHeight w:val="426"/>
        </w:trPr>
        <w:tc>
          <w:tcPr>
            <w:tcW w:w="3732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 xml:space="preserve">Ozren </w:t>
            </w:r>
            <w:proofErr w:type="spellStart"/>
            <w:r w:rsidRPr="002B2BAA">
              <w:rPr>
                <w:rFonts w:ascii="Verdana" w:hAnsi="Verdana"/>
                <w:sz w:val="24"/>
                <w:szCs w:val="24"/>
              </w:rPr>
              <w:t>Romanjek</w:t>
            </w:r>
            <w:proofErr w:type="spellEnd"/>
          </w:p>
        </w:tc>
        <w:tc>
          <w:tcPr>
            <w:tcW w:w="4786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Elektrotehnika</w:t>
            </w:r>
          </w:p>
        </w:tc>
        <w:tc>
          <w:tcPr>
            <w:tcW w:w="3733" w:type="dxa"/>
          </w:tcPr>
          <w:p w:rsidR="009242A3" w:rsidRPr="002B2BAA" w:rsidRDefault="00CC2805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1.h</w:t>
            </w:r>
          </w:p>
        </w:tc>
        <w:tc>
          <w:tcPr>
            <w:tcW w:w="3733" w:type="dxa"/>
          </w:tcPr>
          <w:p w:rsidR="009242A3" w:rsidRPr="002B2BAA" w:rsidRDefault="00FC6930">
            <w:pPr>
              <w:rPr>
                <w:rFonts w:ascii="Verdana" w:hAnsi="Verdana"/>
                <w:sz w:val="24"/>
                <w:szCs w:val="24"/>
              </w:rPr>
            </w:pPr>
            <w:r w:rsidRPr="002B2BAA">
              <w:rPr>
                <w:rFonts w:ascii="Verdana" w:hAnsi="Verdana"/>
                <w:sz w:val="24"/>
                <w:szCs w:val="24"/>
              </w:rPr>
              <w:t>8.00-9.30</w:t>
            </w:r>
          </w:p>
        </w:tc>
      </w:tr>
    </w:tbl>
    <w:p w:rsidR="002B2BAA" w:rsidRDefault="002B2BAA">
      <w:pPr>
        <w:rPr>
          <w:rFonts w:ascii="Verdana" w:hAnsi="Verdana"/>
          <w:sz w:val="30"/>
          <w:szCs w:val="30"/>
        </w:rPr>
      </w:pPr>
      <w:bookmarkStart w:id="0" w:name="_GoBack"/>
      <w:bookmarkEnd w:id="0"/>
    </w:p>
    <w:p w:rsidR="009242A3" w:rsidRPr="002B2BAA" w:rsidRDefault="009242A3" w:rsidP="002B2BAA">
      <w:pPr>
        <w:tabs>
          <w:tab w:val="left" w:pos="5196"/>
        </w:tabs>
        <w:rPr>
          <w:rFonts w:ascii="Verdana" w:hAnsi="Verdana"/>
          <w:sz w:val="30"/>
          <w:szCs w:val="30"/>
        </w:rPr>
      </w:pPr>
    </w:p>
    <w:sectPr w:rsidR="009242A3" w:rsidRPr="002B2BAA" w:rsidSect="002B2BA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28" w:rsidRDefault="00025E28" w:rsidP="00BE0170">
      <w:pPr>
        <w:spacing w:after="0" w:line="240" w:lineRule="auto"/>
      </w:pPr>
      <w:r>
        <w:separator/>
      </w:r>
    </w:p>
  </w:endnote>
  <w:endnote w:type="continuationSeparator" w:id="0">
    <w:p w:rsidR="00025E28" w:rsidRDefault="00025E28" w:rsidP="00BE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28" w:rsidRDefault="00025E28" w:rsidP="00BE0170">
      <w:pPr>
        <w:spacing w:after="0" w:line="240" w:lineRule="auto"/>
      </w:pPr>
      <w:r>
        <w:separator/>
      </w:r>
    </w:p>
  </w:footnote>
  <w:footnote w:type="continuationSeparator" w:id="0">
    <w:p w:rsidR="00025E28" w:rsidRDefault="00025E28" w:rsidP="00BE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27" w:type="dxa"/>
      <w:tblLook w:val="04A0" w:firstRow="1" w:lastRow="0" w:firstColumn="1" w:lastColumn="0" w:noHBand="0" w:noVBand="1"/>
    </w:tblPr>
    <w:tblGrid>
      <w:gridCol w:w="1145"/>
      <w:gridCol w:w="1524"/>
      <w:gridCol w:w="11513"/>
      <w:gridCol w:w="345"/>
    </w:tblGrid>
    <w:tr w:rsidR="00BE0170" w:rsidRPr="00BE0170" w:rsidTr="002B2BAA">
      <w:trPr>
        <w:trHeight w:val="227"/>
      </w:trPr>
      <w:tc>
        <w:tcPr>
          <w:tcW w:w="1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151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2B2BAA" w:rsidP="00BE0170">
          <w:pPr>
            <w:spacing w:after="0" w:line="240" w:lineRule="auto"/>
            <w:jc w:val="center"/>
            <w:rPr>
              <w:rFonts w:ascii="Bookman Old Style" w:eastAsia="Times New Roman" w:hAnsi="Bookman Old Style" w:cs="Calibri"/>
              <w:color w:val="000000"/>
              <w:sz w:val="32"/>
              <w:szCs w:val="32"/>
              <w:lang w:eastAsia="hr-HR"/>
            </w:rPr>
          </w:pPr>
          <w:r>
            <w:rPr>
              <w:rFonts w:ascii="Bookman Old Style" w:eastAsia="Times New Roman" w:hAnsi="Bookman Old Style" w:cs="Calibri"/>
              <w:color w:val="000000"/>
              <w:sz w:val="32"/>
              <w:szCs w:val="32"/>
              <w:lang w:eastAsia="hr-HR"/>
            </w:rPr>
            <w:t>Indus</w:t>
          </w:r>
          <w:r w:rsidR="00BE0170" w:rsidRPr="00BE0170">
            <w:rPr>
              <w:rFonts w:ascii="Bookman Old Style" w:eastAsia="Times New Roman" w:hAnsi="Bookman Old Style" w:cs="Calibri"/>
              <w:color w:val="000000"/>
              <w:sz w:val="32"/>
              <w:szCs w:val="32"/>
              <w:lang w:eastAsia="hr-HR"/>
            </w:rPr>
            <w:t>trijsko-obrtnička škola</w:t>
          </w:r>
        </w:p>
      </w:tc>
      <w:tc>
        <w:tcPr>
          <w:tcW w:w="3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jc w:val="center"/>
            <w:rPr>
              <w:rFonts w:ascii="Bookman Old Style" w:eastAsia="Times New Roman" w:hAnsi="Bookman Old Style" w:cs="Calibri"/>
              <w:color w:val="000000"/>
              <w:sz w:val="32"/>
              <w:szCs w:val="32"/>
              <w:lang w:eastAsia="hr-HR"/>
            </w:rPr>
          </w:pPr>
        </w:p>
      </w:tc>
    </w:tr>
    <w:tr w:rsidR="00BE0170" w:rsidRPr="00BE0170" w:rsidTr="002B2BAA">
      <w:trPr>
        <w:trHeight w:val="227"/>
      </w:trPr>
      <w:tc>
        <w:tcPr>
          <w:tcW w:w="1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hr-HR"/>
            </w:rPr>
          </w:pPr>
          <w:r w:rsidRPr="00BE0170">
            <w:rPr>
              <w:rFonts w:ascii="Calibri" w:eastAsia="Times New Roman" w:hAnsi="Calibri" w:cs="Calibri"/>
              <w:noProof/>
              <w:color w:val="000000"/>
              <w:lang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-193675</wp:posOffset>
                </wp:positionV>
                <wp:extent cx="1165860" cy="1159510"/>
                <wp:effectExtent l="0" t="0" r="0" b="2540"/>
                <wp:wrapNone/>
                <wp:docPr id="2" name="Slik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1159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09"/>
          </w:tblGrid>
          <w:tr w:rsidR="00BE0170" w:rsidRPr="00BE0170" w:rsidTr="002B2BAA">
            <w:trPr>
              <w:trHeight w:val="227"/>
              <w:tblCellSpacing w:w="0" w:type="dxa"/>
            </w:trPr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E0170" w:rsidRPr="00BE0170" w:rsidRDefault="00BE0170" w:rsidP="00BE017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hr-HR"/>
                  </w:rPr>
                </w:pPr>
              </w:p>
            </w:tc>
          </w:tr>
        </w:tbl>
        <w:p w:rsidR="00BE0170" w:rsidRPr="00BE0170" w:rsidRDefault="00BE0170" w:rsidP="00BE017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hr-HR"/>
            </w:rPr>
          </w:pPr>
        </w:p>
      </w:tc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151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Bookman Old Style" w:eastAsia="Times New Roman" w:hAnsi="Bookman Old Style" w:cs="Calibri"/>
              <w:color w:val="000000"/>
              <w:sz w:val="32"/>
              <w:szCs w:val="32"/>
              <w:lang w:eastAsia="hr-HR"/>
            </w:rPr>
          </w:pPr>
        </w:p>
      </w:tc>
      <w:tc>
        <w:tcPr>
          <w:tcW w:w="3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</w:tr>
    <w:tr w:rsidR="00BE0170" w:rsidRPr="00BE0170" w:rsidTr="002B2BAA">
      <w:trPr>
        <w:trHeight w:val="284"/>
      </w:trPr>
      <w:tc>
        <w:tcPr>
          <w:tcW w:w="1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151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jc w:val="center"/>
            <w:rPr>
              <w:rFonts w:ascii="Bookman Old Style" w:eastAsia="Times New Roman" w:hAnsi="Bookman Old Style" w:cs="Calibri"/>
              <w:color w:val="000000"/>
              <w:sz w:val="28"/>
              <w:szCs w:val="28"/>
              <w:lang w:eastAsia="hr-HR"/>
            </w:rPr>
          </w:pPr>
          <w:r w:rsidRPr="00BE0170">
            <w:rPr>
              <w:rFonts w:ascii="Bookman Old Style" w:eastAsia="Times New Roman" w:hAnsi="Bookman Old Style" w:cs="Calibri"/>
              <w:color w:val="000000"/>
              <w:sz w:val="28"/>
              <w:szCs w:val="28"/>
              <w:lang w:eastAsia="hr-HR"/>
            </w:rPr>
            <w:t>Slavonski Brod</w:t>
          </w:r>
        </w:p>
      </w:tc>
      <w:tc>
        <w:tcPr>
          <w:tcW w:w="3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jc w:val="center"/>
            <w:rPr>
              <w:rFonts w:ascii="Bookman Old Style" w:eastAsia="Times New Roman" w:hAnsi="Bookman Old Style" w:cs="Calibri"/>
              <w:color w:val="000000"/>
              <w:sz w:val="28"/>
              <w:szCs w:val="28"/>
              <w:lang w:eastAsia="hr-HR"/>
            </w:rPr>
          </w:pPr>
        </w:p>
      </w:tc>
    </w:tr>
    <w:tr w:rsidR="00BE0170" w:rsidRPr="00BE0170" w:rsidTr="002B2BAA">
      <w:trPr>
        <w:trHeight w:val="239"/>
      </w:trPr>
      <w:tc>
        <w:tcPr>
          <w:tcW w:w="1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151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  <w:lang w:eastAsia="hr-HR"/>
            </w:rPr>
          </w:pPr>
          <w:r w:rsidRPr="00BE0170">
            <w:rPr>
              <w:rFonts w:ascii="Calibri" w:eastAsia="Times New Roman" w:hAnsi="Calibri" w:cs="Calibri"/>
              <w:color w:val="000000"/>
              <w:sz w:val="14"/>
              <w:szCs w:val="14"/>
              <w:lang w:eastAsia="hr-HR"/>
            </w:rPr>
            <w:t>Eugena Kumičića 55, 35000 Slavonski Brod, Telefon: 035/410-542, 035/402-560, 035/402-561, Fax: 035/410-544</w:t>
          </w:r>
        </w:p>
      </w:tc>
      <w:tc>
        <w:tcPr>
          <w:tcW w:w="3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  <w:lang w:eastAsia="hr-HR"/>
            </w:rPr>
          </w:pPr>
        </w:p>
      </w:tc>
    </w:tr>
    <w:tr w:rsidR="00BE0170" w:rsidRPr="00BE0170" w:rsidTr="002B2BAA">
      <w:trPr>
        <w:trHeight w:val="239"/>
      </w:trPr>
      <w:tc>
        <w:tcPr>
          <w:tcW w:w="11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hr-HR"/>
            </w:rPr>
          </w:pPr>
        </w:p>
      </w:tc>
      <w:tc>
        <w:tcPr>
          <w:tcW w:w="11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  <w:lang w:eastAsia="hr-HR"/>
            </w:rPr>
          </w:pPr>
          <w:r w:rsidRPr="00BE0170">
            <w:rPr>
              <w:rFonts w:ascii="Calibri" w:eastAsia="Times New Roman" w:hAnsi="Calibri" w:cs="Calibri"/>
              <w:color w:val="000000"/>
              <w:sz w:val="14"/>
              <w:szCs w:val="14"/>
              <w:lang w:eastAsia="hr-HR"/>
            </w:rPr>
            <w:t>OIB: 17534119664, e-mail: ss-slavonski-brod-504@skole.t-com.hr, URL: http://ss-industrijsko-obrtnicka-sb.skole.hr</w:t>
          </w:r>
        </w:p>
      </w:tc>
      <w:tc>
        <w:tcPr>
          <w:tcW w:w="3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E0170" w:rsidRPr="00BE0170" w:rsidRDefault="00BE0170" w:rsidP="00BE017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  <w:lang w:eastAsia="hr-HR"/>
            </w:rPr>
          </w:pPr>
        </w:p>
      </w:tc>
    </w:tr>
  </w:tbl>
  <w:p w:rsidR="00BE0170" w:rsidRDefault="00BE01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A3"/>
    <w:rsid w:val="00004A4B"/>
    <w:rsid w:val="00025E28"/>
    <w:rsid w:val="000C0C69"/>
    <w:rsid w:val="002B2BAA"/>
    <w:rsid w:val="00695622"/>
    <w:rsid w:val="00787F12"/>
    <w:rsid w:val="009242A3"/>
    <w:rsid w:val="00B31475"/>
    <w:rsid w:val="00B94024"/>
    <w:rsid w:val="00BE0170"/>
    <w:rsid w:val="00C50BED"/>
    <w:rsid w:val="00CC2805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8A3E9"/>
  <w15:chartTrackingRefBased/>
  <w15:docId w15:val="{CD9A34FE-7339-4CD5-A22A-D17A91CF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170"/>
  </w:style>
  <w:style w:type="paragraph" w:styleId="Podnoje">
    <w:name w:val="footer"/>
    <w:basedOn w:val="Normal"/>
    <w:link w:val="PodnojeChar"/>
    <w:uiPriority w:val="99"/>
    <w:unhideWhenUsed/>
    <w:rsid w:val="00BE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2018-06-18T18:42:00Z</dcterms:created>
  <dcterms:modified xsi:type="dcterms:W3CDTF">2018-06-19T13:07:00Z</dcterms:modified>
</cp:coreProperties>
</file>