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75" w:rsidRDefault="00E44A75">
      <w:bookmarkStart w:id="0" w:name="_GoBack"/>
      <w:bookmarkEnd w:id="0"/>
    </w:p>
    <w:tbl>
      <w:tblPr>
        <w:tblW w:w="9380" w:type="dxa"/>
        <w:jc w:val="center"/>
        <w:tblInd w:w="624" w:type="dxa"/>
        <w:tblLook w:val="04A0" w:firstRow="1" w:lastRow="0" w:firstColumn="1" w:lastColumn="0" w:noHBand="0" w:noVBand="1"/>
      </w:tblPr>
      <w:tblGrid>
        <w:gridCol w:w="1788"/>
        <w:gridCol w:w="7656"/>
      </w:tblGrid>
      <w:tr w:rsidR="00E44A75" w:rsidRPr="00F115C9" w:rsidTr="00354A0D">
        <w:trPr>
          <w:trHeight w:val="1895"/>
          <w:jc w:val="center"/>
        </w:trPr>
        <w:tc>
          <w:tcPr>
            <w:tcW w:w="1806" w:type="dxa"/>
          </w:tcPr>
          <w:p w:rsidR="00E44A75" w:rsidRPr="00E44A75" w:rsidRDefault="00FD3FA9" w:rsidP="00F115C9">
            <w:r>
              <w:rPr>
                <w:rFonts w:ascii="Georgia" w:hAnsi="Georgia"/>
                <w:noProof/>
                <w:sz w:val="22"/>
                <w:szCs w:val="22"/>
                <w:lang w:eastAsia="hr-HR"/>
              </w:rPr>
              <w:drawing>
                <wp:inline distT="0" distB="0" distL="0" distR="0">
                  <wp:extent cx="998220" cy="10896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4117C5" w:rsidRDefault="00D57E2A" w:rsidP="00AC5501">
            <w:pPr>
              <w:pStyle w:val="Naslov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8.4pt;height:33.6pt" fillcolor="#369" stroked="f">
                  <v:shadow on="t" color="#b2b2b2" opacity="52429f" offset="3pt"/>
                  <v:textpath style="font-family:&quot;Times New Roman&quot;;font-size:10pt;v-text-kern:t" trim="t" fitpath="t" string="Industrijsko-obrtnička škola"/>
                </v:shape>
              </w:pict>
            </w:r>
          </w:p>
          <w:p w:rsidR="00E44A75" w:rsidRPr="00FD3FA9" w:rsidRDefault="004117C5" w:rsidP="00F115C9">
            <w:pPr>
              <w:pStyle w:val="Naslov1"/>
              <w:spacing w:before="0" w:after="0"/>
              <w:jc w:val="center"/>
              <w:rPr>
                <w:rFonts w:ascii="Bookman Old Style" w:hAnsi="Bookman Old Style" w:cs="Tahoma"/>
                <w:color w:val="0070C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="00E44A75" w:rsidRPr="00692C12">
              <w:rPr>
                <w:rFonts w:ascii="Bookman Old Style" w:hAnsi="Bookman Old Style"/>
                <w:color w:val="0070C0"/>
              </w:rPr>
              <w:t>S</w:t>
            </w:r>
            <w:r w:rsidR="00AC5501" w:rsidRPr="00692C12">
              <w:rPr>
                <w:rFonts w:ascii="Bookman Old Style" w:hAnsi="Bookman Old Style"/>
                <w:color w:val="0070C0"/>
              </w:rPr>
              <w:t>lavonski Brod</w:t>
            </w:r>
          </w:p>
          <w:p w:rsidR="00E44A75" w:rsidRPr="00692C12" w:rsidRDefault="00E44A75" w:rsidP="00692C12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692C1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Eugena Kumičića 55., 35 000 Slavonski Brod, Telefon: 035/410–542, 035/402–560</w:t>
            </w:r>
            <w:r w:rsidR="004117C5" w:rsidRPr="00692C1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, 035/402–561</w:t>
            </w:r>
            <w:r w:rsidRPr="00692C1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</w:t>
            </w:r>
            <w:r w:rsidRPr="00692C1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sym w:font="Symbol" w:char="F0B7"/>
            </w:r>
            <w:r w:rsidRPr="00692C1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Fax: 035/410–544</w:t>
            </w:r>
            <w:r w:rsidR="00692C1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, </w:t>
            </w:r>
            <w:r w:rsidR="004117C5" w:rsidRPr="00692C1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OIB: 17534119664, e</w:t>
            </w:r>
            <w:r w:rsidRPr="00692C1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–mail: </w:t>
            </w:r>
            <w:r w:rsidR="00DC1A5B" w:rsidRPr="00692C12">
              <w:rPr>
                <w:rFonts w:ascii="Arial" w:hAnsi="Arial" w:cs="Arial"/>
                <w:b/>
                <w:color w:val="4F81BD"/>
                <w:sz w:val="24"/>
                <w:szCs w:val="24"/>
                <w:vertAlign w:val="subscript"/>
              </w:rPr>
              <w:t>industrijskoobrtnickaskola@optinet.hr</w:t>
            </w:r>
            <w:r w:rsidRPr="00692C1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</w:t>
            </w:r>
          </w:p>
        </w:tc>
      </w:tr>
    </w:tbl>
    <w:p w:rsidR="007F61A4" w:rsidRDefault="007F61A4" w:rsidP="007F61A4">
      <w:pPr>
        <w:jc w:val="center"/>
        <w:rPr>
          <w:rFonts w:ascii="Arial Unicode MS" w:eastAsia="Arial Unicode MS" w:hAnsi="Arial Unicode MS" w:cs="Arial Unicode MS"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Unicode MS" w:eastAsia="Arial Unicode MS" w:hAnsi="Arial Unicode MS" w:cs="Arial Unicode MS" w:hint="eastAsia"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POZIV NA UPIS KANDIDATA ZA POČETNU I PERIODIČKU IZOBRAZBU PROFESIONALNIH VOZAČA</w:t>
      </w:r>
    </w:p>
    <w:p w:rsidR="007F61A4" w:rsidRDefault="007F61A4" w:rsidP="007F61A4">
      <w:pPr>
        <w:rPr>
          <w:rFonts w:ascii="Cambria" w:eastAsia="Calibri" w:hAnsi="Cambria"/>
          <w:b/>
          <w:color w:val="0070C0"/>
          <w:sz w:val="36"/>
          <w:szCs w:val="36"/>
        </w:rPr>
      </w:pPr>
    </w:p>
    <w:p w:rsidR="007F61A4" w:rsidRDefault="007F61A4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Unicode MS" w:eastAsia="Arial Unicode MS" w:hAnsi="Arial Unicode MS" w:cs="Arial Unicode MS" w:hint="eastAsia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Industrijsko – obrtnička škola, Slavonski Brod poziva na upis kandidate za početnu i periodičku izobrazbu profesionalnih vozača.</w:t>
      </w:r>
    </w:p>
    <w:p w:rsidR="007F61A4" w:rsidRDefault="007F61A4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F61A4" w:rsidRDefault="007F61A4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Zakonom o prijevozu u cestovnom prometu (Narodne novine 82/13.) profesionalni vozači državljani Republike Hrvatske, i državljani trećih država, zaposleni u Republici Hrvatskoj, moraju imati početnu kvalifikaciju i redovito se osposobljavati kroz periodičku izobrazbu ako upravljaju i posjeduju vozač</w:t>
      </w:r>
      <w:r w:rsidR="00070BDE"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ke dozvole za kategoriju vozila</w:t>
      </w:r>
      <w:r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„C“, „C+E“</w:t>
      </w:r>
      <w:r w:rsidR="00070BDE"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„D“</w:t>
      </w:r>
      <w:r w:rsidR="00070BDE"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 „D+E“</w:t>
      </w:r>
      <w:r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636D63" w:rsidRDefault="00636D63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Uvjet za „KOD 95“.</w:t>
      </w:r>
    </w:p>
    <w:p w:rsidR="007F61A4" w:rsidRDefault="007F61A4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F61A4" w:rsidRPr="007F61A4" w:rsidRDefault="007F61A4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F61A4"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Uvjeti:</w:t>
      </w:r>
    </w:p>
    <w:p w:rsidR="007F61A4" w:rsidRPr="007F61A4" w:rsidRDefault="007F61A4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F61A4"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 skladu s Pravilnikom o početnoj i periodičkoj izobrazbi vozača (Narodne novine 78/09., 39/12.).</w:t>
      </w:r>
    </w:p>
    <w:p w:rsidR="007F61A4" w:rsidRPr="007F61A4" w:rsidRDefault="007F61A4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F61A4" w:rsidRPr="007F61A4" w:rsidRDefault="007F61A4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F61A4"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Prijave za upis: kontinuirano od objave poziva, svaki radni dan u administraciji škole, od 8.00 sati do 14.00 sati.</w:t>
      </w:r>
    </w:p>
    <w:p w:rsidR="007F61A4" w:rsidRPr="007F61A4" w:rsidRDefault="007F61A4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F61A4" w:rsidRPr="007F61A4" w:rsidRDefault="00153E10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Kontakt osob</w:t>
      </w:r>
      <w: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7F61A4" w:rsidRPr="007F61A4"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F61A4" w:rsidRDefault="00636D63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Krunoslav Daković, dipl. iur.</w:t>
      </w:r>
    </w:p>
    <w:p w:rsidR="00636D63" w:rsidRDefault="00636D63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Tel: 035/402 – 561</w:t>
      </w:r>
    </w:p>
    <w:p w:rsidR="00636D63" w:rsidRPr="007F61A4" w:rsidRDefault="00636D63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Fax: 035/410 – 544 </w:t>
      </w:r>
    </w:p>
    <w:p w:rsidR="007F61A4" w:rsidRPr="007F61A4" w:rsidRDefault="007F61A4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F61A4"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 – mail adresa: </w:t>
      </w:r>
      <w:hyperlink r:id="rId9" w:history="1">
        <w:r w:rsidRPr="007F61A4">
          <w:rPr>
            <w:rStyle w:val="Hiperveza"/>
            <w:rFonts w:ascii="Arial Unicode MS" w:eastAsia="Arial Unicode MS" w:hAnsi="Arial Unicode MS" w:cs="Arial Unicode MS" w:hint="eastAsia"/>
            <w:b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3175" w14:cap="flat" w14:cmpd="sng" w14:algn="ctr">
              <w14:solidFill>
                <w14:srgbClr w14:val="002060"/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industrijskoobrtnickaskola@optinet.hr</w:t>
        </w:r>
      </w:hyperlink>
      <w:r w:rsidRPr="007F61A4">
        <w:rPr>
          <w:rFonts w:ascii="Arial Unicode MS" w:eastAsia="Arial Unicode MS" w:hAnsi="Arial Unicode MS" w:cs="Arial Unicode MS" w:hint="eastAsia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F61A4" w:rsidRPr="007F61A4" w:rsidRDefault="007F61A4" w:rsidP="007F61A4">
      <w:pPr>
        <w:rPr>
          <w:rFonts w:ascii="Arial Unicode MS" w:eastAsia="Arial Unicode MS" w:hAnsi="Arial Unicode MS" w:cs="Arial Unicode MS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7F61A4" w:rsidRPr="007F61A4" w:rsidSect="00F27F8C">
      <w:footerReference w:type="default" r:id="rId10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2A" w:rsidRDefault="00D57E2A">
      <w:r>
        <w:separator/>
      </w:r>
    </w:p>
  </w:endnote>
  <w:endnote w:type="continuationSeparator" w:id="0">
    <w:p w:rsidR="00D57E2A" w:rsidRDefault="00D5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D8" w:rsidRPr="00774C66" w:rsidRDefault="00875FD8" w:rsidP="00E86155">
    <w:pPr>
      <w:pStyle w:val="Podnoj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2A" w:rsidRDefault="00D57E2A">
      <w:r>
        <w:separator/>
      </w:r>
    </w:p>
  </w:footnote>
  <w:footnote w:type="continuationSeparator" w:id="0">
    <w:p w:rsidR="00D57E2A" w:rsidRDefault="00D57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30B5E"/>
    <w:multiLevelType w:val="hybridMultilevel"/>
    <w:tmpl w:val="96387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7"/>
  </w:num>
  <w:num w:numId="9">
    <w:abstractNumId w:val="14"/>
  </w:num>
  <w:num w:numId="10">
    <w:abstractNumId w:val="23"/>
  </w:num>
  <w:num w:numId="11">
    <w:abstractNumId w:val="2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  <w:num w:numId="21">
    <w:abstractNumId w:val="3"/>
  </w:num>
  <w:num w:numId="22">
    <w:abstractNumId w:val="17"/>
  </w:num>
  <w:num w:numId="23">
    <w:abstractNumId w:val="4"/>
  </w:num>
  <w:num w:numId="24">
    <w:abstractNumId w:val="16"/>
  </w:num>
  <w:num w:numId="25">
    <w:abstractNumId w:val="22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09"/>
    <w:rsid w:val="0002632E"/>
    <w:rsid w:val="0003577E"/>
    <w:rsid w:val="00040D93"/>
    <w:rsid w:val="000418F7"/>
    <w:rsid w:val="0004379E"/>
    <w:rsid w:val="000556C1"/>
    <w:rsid w:val="0006046C"/>
    <w:rsid w:val="00066EE6"/>
    <w:rsid w:val="00070BDE"/>
    <w:rsid w:val="0009217B"/>
    <w:rsid w:val="000D0493"/>
    <w:rsid w:val="000E1D66"/>
    <w:rsid w:val="001004DB"/>
    <w:rsid w:val="0010148B"/>
    <w:rsid w:val="001053B5"/>
    <w:rsid w:val="0011752B"/>
    <w:rsid w:val="001241EB"/>
    <w:rsid w:val="0014638C"/>
    <w:rsid w:val="00153E10"/>
    <w:rsid w:val="00160C64"/>
    <w:rsid w:val="00164597"/>
    <w:rsid w:val="00172012"/>
    <w:rsid w:val="001839E1"/>
    <w:rsid w:val="001856A4"/>
    <w:rsid w:val="001901DD"/>
    <w:rsid w:val="00196D27"/>
    <w:rsid w:val="001B170F"/>
    <w:rsid w:val="001D5F9C"/>
    <w:rsid w:val="001E2E8C"/>
    <w:rsid w:val="001E3613"/>
    <w:rsid w:val="001F3A7B"/>
    <w:rsid w:val="001F4AE1"/>
    <w:rsid w:val="002241C2"/>
    <w:rsid w:val="00227C28"/>
    <w:rsid w:val="00232A8D"/>
    <w:rsid w:val="002465BB"/>
    <w:rsid w:val="00246751"/>
    <w:rsid w:val="00262377"/>
    <w:rsid w:val="0027139F"/>
    <w:rsid w:val="00272A78"/>
    <w:rsid w:val="00275724"/>
    <w:rsid w:val="00283498"/>
    <w:rsid w:val="00283635"/>
    <w:rsid w:val="0029176A"/>
    <w:rsid w:val="002950FB"/>
    <w:rsid w:val="00295EAA"/>
    <w:rsid w:val="002B1F94"/>
    <w:rsid w:val="002B3829"/>
    <w:rsid w:val="002C0028"/>
    <w:rsid w:val="002C4099"/>
    <w:rsid w:val="002D06F4"/>
    <w:rsid w:val="002D7ED8"/>
    <w:rsid w:val="00315E33"/>
    <w:rsid w:val="00317ED5"/>
    <w:rsid w:val="00324CBB"/>
    <w:rsid w:val="0032648C"/>
    <w:rsid w:val="003411B4"/>
    <w:rsid w:val="00347A17"/>
    <w:rsid w:val="00350725"/>
    <w:rsid w:val="00354A0D"/>
    <w:rsid w:val="003736A3"/>
    <w:rsid w:val="003B24E6"/>
    <w:rsid w:val="003C3601"/>
    <w:rsid w:val="003E175B"/>
    <w:rsid w:val="003E31EC"/>
    <w:rsid w:val="003F6B53"/>
    <w:rsid w:val="004117C5"/>
    <w:rsid w:val="004547DD"/>
    <w:rsid w:val="00474B1D"/>
    <w:rsid w:val="00482837"/>
    <w:rsid w:val="00486914"/>
    <w:rsid w:val="00486A9C"/>
    <w:rsid w:val="00497118"/>
    <w:rsid w:val="00497E00"/>
    <w:rsid w:val="004A3567"/>
    <w:rsid w:val="004B21AA"/>
    <w:rsid w:val="0050324C"/>
    <w:rsid w:val="00534E75"/>
    <w:rsid w:val="00565534"/>
    <w:rsid w:val="0057293D"/>
    <w:rsid w:val="0058217B"/>
    <w:rsid w:val="00582C83"/>
    <w:rsid w:val="00584307"/>
    <w:rsid w:val="00592B27"/>
    <w:rsid w:val="005B283D"/>
    <w:rsid w:val="005B2D01"/>
    <w:rsid w:val="005B6A75"/>
    <w:rsid w:val="005C022A"/>
    <w:rsid w:val="005C06A4"/>
    <w:rsid w:val="005C6FD7"/>
    <w:rsid w:val="005E0A83"/>
    <w:rsid w:val="005E10C7"/>
    <w:rsid w:val="00601DA0"/>
    <w:rsid w:val="0061030E"/>
    <w:rsid w:val="006266A0"/>
    <w:rsid w:val="006268E8"/>
    <w:rsid w:val="00626BC2"/>
    <w:rsid w:val="0062776F"/>
    <w:rsid w:val="00633E53"/>
    <w:rsid w:val="00636D63"/>
    <w:rsid w:val="0066047A"/>
    <w:rsid w:val="00670522"/>
    <w:rsid w:val="0067063B"/>
    <w:rsid w:val="00673E78"/>
    <w:rsid w:val="00676116"/>
    <w:rsid w:val="006841C9"/>
    <w:rsid w:val="00692C12"/>
    <w:rsid w:val="006A67B0"/>
    <w:rsid w:val="006B3695"/>
    <w:rsid w:val="006B7B6E"/>
    <w:rsid w:val="006D3787"/>
    <w:rsid w:val="006D5989"/>
    <w:rsid w:val="006E4EEA"/>
    <w:rsid w:val="006E7ADD"/>
    <w:rsid w:val="006F2862"/>
    <w:rsid w:val="006F5AD3"/>
    <w:rsid w:val="00703B69"/>
    <w:rsid w:val="00705A4C"/>
    <w:rsid w:val="00710459"/>
    <w:rsid w:val="0071302D"/>
    <w:rsid w:val="00715797"/>
    <w:rsid w:val="00717958"/>
    <w:rsid w:val="00765346"/>
    <w:rsid w:val="00774BAC"/>
    <w:rsid w:val="0078494D"/>
    <w:rsid w:val="00795B6E"/>
    <w:rsid w:val="007B2F06"/>
    <w:rsid w:val="007B632C"/>
    <w:rsid w:val="007B7813"/>
    <w:rsid w:val="007C0F19"/>
    <w:rsid w:val="007E06CD"/>
    <w:rsid w:val="007F60D7"/>
    <w:rsid w:val="007F61A4"/>
    <w:rsid w:val="007F7F5D"/>
    <w:rsid w:val="00800DE3"/>
    <w:rsid w:val="00832CB0"/>
    <w:rsid w:val="008366A9"/>
    <w:rsid w:val="0083756E"/>
    <w:rsid w:val="0084336F"/>
    <w:rsid w:val="00851820"/>
    <w:rsid w:val="008644DB"/>
    <w:rsid w:val="00875FD8"/>
    <w:rsid w:val="008A325F"/>
    <w:rsid w:val="008B11D1"/>
    <w:rsid w:val="008C19CF"/>
    <w:rsid w:val="008C3F15"/>
    <w:rsid w:val="008D6C56"/>
    <w:rsid w:val="00907079"/>
    <w:rsid w:val="00914E5B"/>
    <w:rsid w:val="00934F9D"/>
    <w:rsid w:val="00954689"/>
    <w:rsid w:val="00955026"/>
    <w:rsid w:val="00963DF8"/>
    <w:rsid w:val="00972549"/>
    <w:rsid w:val="00990CF0"/>
    <w:rsid w:val="009B520D"/>
    <w:rsid w:val="009B7343"/>
    <w:rsid w:val="009C6995"/>
    <w:rsid w:val="009D7EB9"/>
    <w:rsid w:val="00A1082D"/>
    <w:rsid w:val="00A33853"/>
    <w:rsid w:val="00A345B1"/>
    <w:rsid w:val="00A42176"/>
    <w:rsid w:val="00A44073"/>
    <w:rsid w:val="00A57B1D"/>
    <w:rsid w:val="00A7346D"/>
    <w:rsid w:val="00A906B6"/>
    <w:rsid w:val="00A91BE1"/>
    <w:rsid w:val="00AC0EE0"/>
    <w:rsid w:val="00AC5501"/>
    <w:rsid w:val="00AE6984"/>
    <w:rsid w:val="00B06378"/>
    <w:rsid w:val="00B144D2"/>
    <w:rsid w:val="00B230C4"/>
    <w:rsid w:val="00B2373B"/>
    <w:rsid w:val="00B35441"/>
    <w:rsid w:val="00B63AE0"/>
    <w:rsid w:val="00B752A9"/>
    <w:rsid w:val="00B76BF5"/>
    <w:rsid w:val="00B813CB"/>
    <w:rsid w:val="00B92EE2"/>
    <w:rsid w:val="00BC0131"/>
    <w:rsid w:val="00BF3D1D"/>
    <w:rsid w:val="00C04EB6"/>
    <w:rsid w:val="00C10454"/>
    <w:rsid w:val="00C230C5"/>
    <w:rsid w:val="00C46A34"/>
    <w:rsid w:val="00C47264"/>
    <w:rsid w:val="00C5171F"/>
    <w:rsid w:val="00C567E7"/>
    <w:rsid w:val="00C56EA9"/>
    <w:rsid w:val="00C67751"/>
    <w:rsid w:val="00C92C6B"/>
    <w:rsid w:val="00CB3934"/>
    <w:rsid w:val="00CB4698"/>
    <w:rsid w:val="00CD7E2A"/>
    <w:rsid w:val="00CF3870"/>
    <w:rsid w:val="00D20273"/>
    <w:rsid w:val="00D21276"/>
    <w:rsid w:val="00D31E09"/>
    <w:rsid w:val="00D57E2A"/>
    <w:rsid w:val="00D847A9"/>
    <w:rsid w:val="00D84CA6"/>
    <w:rsid w:val="00DB1BD8"/>
    <w:rsid w:val="00DB4EB7"/>
    <w:rsid w:val="00DC11B8"/>
    <w:rsid w:val="00DC1A5B"/>
    <w:rsid w:val="00DE7825"/>
    <w:rsid w:val="00E12E14"/>
    <w:rsid w:val="00E15BA0"/>
    <w:rsid w:val="00E44A75"/>
    <w:rsid w:val="00E67A5D"/>
    <w:rsid w:val="00E67E03"/>
    <w:rsid w:val="00E7788B"/>
    <w:rsid w:val="00E86155"/>
    <w:rsid w:val="00E95528"/>
    <w:rsid w:val="00EB00C8"/>
    <w:rsid w:val="00ED26AB"/>
    <w:rsid w:val="00EE39A8"/>
    <w:rsid w:val="00EF1022"/>
    <w:rsid w:val="00EF53C5"/>
    <w:rsid w:val="00F07D0B"/>
    <w:rsid w:val="00F115C9"/>
    <w:rsid w:val="00F260F3"/>
    <w:rsid w:val="00F27F8C"/>
    <w:rsid w:val="00F3046B"/>
    <w:rsid w:val="00F46834"/>
    <w:rsid w:val="00F63354"/>
    <w:rsid w:val="00F67664"/>
    <w:rsid w:val="00F70718"/>
    <w:rsid w:val="00F7583C"/>
    <w:rsid w:val="00F7614F"/>
    <w:rsid w:val="00F776DD"/>
    <w:rsid w:val="00F82CA9"/>
    <w:rsid w:val="00F83EC5"/>
    <w:rsid w:val="00FB5316"/>
    <w:rsid w:val="00FC7437"/>
    <w:rsid w:val="00FD3FA9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39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dustrijskoobrtnickaskola@opti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Kruno</cp:lastModifiedBy>
  <cp:revision>2</cp:revision>
  <cp:lastPrinted>2013-09-20T07:46:00Z</cp:lastPrinted>
  <dcterms:created xsi:type="dcterms:W3CDTF">2013-11-05T08:55:00Z</dcterms:created>
  <dcterms:modified xsi:type="dcterms:W3CDTF">2013-11-05T08:55:00Z</dcterms:modified>
</cp:coreProperties>
</file>